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744" w:rsidRDefault="005C6558" w:rsidP="00F56744">
      <w:pPr>
        <w:jc w:val="center"/>
        <w:outlineLvl w:val="0"/>
      </w:pPr>
      <w:r>
        <w:t>Human Genetics</w:t>
      </w:r>
    </w:p>
    <w:p w:rsidR="00F56744" w:rsidRDefault="00F56744" w:rsidP="00F56744"/>
    <w:p w:rsidR="00F56744" w:rsidRDefault="00F56744" w:rsidP="00F56744">
      <w:r w:rsidRPr="009D34CD">
        <w:rPr>
          <w:b/>
        </w:rPr>
        <w:t>Subject:</w:t>
      </w:r>
      <w:r>
        <w:t xml:space="preserve"> </w:t>
      </w:r>
      <w:r w:rsidR="009B588B">
        <w:t>Biology/</w:t>
      </w:r>
      <w:r w:rsidR="005C6558">
        <w:t>Genetics</w:t>
      </w:r>
    </w:p>
    <w:p w:rsidR="00F56744" w:rsidRDefault="00F56744" w:rsidP="00F56744">
      <w:r w:rsidRPr="009D34CD">
        <w:rPr>
          <w:b/>
        </w:rPr>
        <w:t>Topic:</w:t>
      </w:r>
      <w:r>
        <w:t xml:space="preserve">  </w:t>
      </w:r>
      <w:r w:rsidR="005C6558">
        <w:t>Students will work problems involving human genetics.</w:t>
      </w:r>
    </w:p>
    <w:p w:rsidR="00F56744" w:rsidRDefault="00F56744" w:rsidP="00F56744">
      <w:r w:rsidRPr="009D34CD">
        <w:rPr>
          <w:b/>
        </w:rPr>
        <w:t>NSTA Teaching Standards</w:t>
      </w:r>
      <w:r>
        <w:t>: A, B, C, D, E, F</w:t>
      </w:r>
    </w:p>
    <w:p w:rsidR="00C30BEB" w:rsidRDefault="00C30BEB" w:rsidP="00F56744">
      <w:pPr>
        <w:outlineLvl w:val="0"/>
        <w:rPr>
          <w:b/>
        </w:rPr>
      </w:pPr>
    </w:p>
    <w:p w:rsidR="00F56744" w:rsidRDefault="00F56744" w:rsidP="00F56744">
      <w:pPr>
        <w:outlineLvl w:val="0"/>
        <w:rPr>
          <w:b/>
        </w:rPr>
      </w:pPr>
      <w:r w:rsidRPr="009D34CD">
        <w:rPr>
          <w:b/>
        </w:rPr>
        <w:t xml:space="preserve">NSTA Content Standards: </w:t>
      </w:r>
      <w:r w:rsidR="004A6DEB">
        <w:rPr>
          <w:b/>
        </w:rPr>
        <w:t>Biology</w:t>
      </w:r>
    </w:p>
    <w:p w:rsidR="004A6DEB" w:rsidRPr="004A6DEB" w:rsidRDefault="004A6DEB" w:rsidP="004A6DEB">
      <w:pPr>
        <w:pStyle w:val="ListParagraph"/>
        <w:numPr>
          <w:ilvl w:val="0"/>
          <w:numId w:val="3"/>
        </w:numPr>
        <w:rPr>
          <w:rFonts w:ascii="Times New Roman TUR" w:hAnsi="Times New Roman TUR" w:cs="Times New Roman TUR"/>
        </w:rPr>
      </w:pPr>
      <w:r>
        <w:rPr>
          <w:rFonts w:ascii="Times New Roman TUR" w:hAnsi="Times New Roman TUR" w:cs="Times New Roman TUR"/>
        </w:rPr>
        <w:t xml:space="preserve"> </w:t>
      </w:r>
      <w:r w:rsidRPr="004A6DEB">
        <w:rPr>
          <w:rFonts w:ascii="Times New Roman TUR" w:hAnsi="Times New Roman TUR" w:cs="Times New Roman TUR"/>
        </w:rPr>
        <w:t>Population dynamics and the impact of population on its environment.</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General concepts of genetics and heredity.</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Organization and functions of cells and multicellular systems.</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Behavior of organisms and their relationships to social systems.</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Regulation of biological systems including homeostatic mechanisms.</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Fundamental processes of modeling and investigating in the biological sciences.</w:t>
      </w:r>
    </w:p>
    <w:p w:rsidR="004A6DEB" w:rsidRDefault="004A6DEB" w:rsidP="004A6DEB">
      <w:pPr>
        <w:widowControl w:val="0"/>
        <w:numPr>
          <w:ilvl w:val="0"/>
          <w:numId w:val="3"/>
        </w:numPr>
        <w:autoSpaceDE w:val="0"/>
        <w:autoSpaceDN w:val="0"/>
        <w:adjustRightInd w:val="0"/>
        <w:spacing w:before="120"/>
        <w:rPr>
          <w:rFonts w:ascii="Times New Roman TUR" w:hAnsi="Times New Roman TUR" w:cs="Times New Roman TUR"/>
        </w:rPr>
      </w:pPr>
      <w:r>
        <w:rPr>
          <w:rFonts w:ascii="Times New Roman TUR" w:hAnsi="Times New Roman TUR" w:cs="Times New Roman TUR"/>
        </w:rPr>
        <w:t>Applications of biology in environmental quality and in personal and community health.</w:t>
      </w:r>
    </w:p>
    <w:p w:rsidR="00F56744" w:rsidRDefault="00F56744" w:rsidP="004A6DEB"/>
    <w:p w:rsidR="004A6DEB" w:rsidRDefault="004A6DEB" w:rsidP="00F56744">
      <w:pPr>
        <w:outlineLvl w:val="0"/>
        <w:rPr>
          <w:b/>
        </w:rPr>
      </w:pPr>
      <w:r>
        <w:rPr>
          <w:b/>
        </w:rPr>
        <w:t xml:space="preserve">Advanced NSTA </w:t>
      </w:r>
      <w:r w:rsidR="00C30BEB">
        <w:rPr>
          <w:b/>
        </w:rPr>
        <w:t>Competencies</w:t>
      </w:r>
      <w:r>
        <w:rPr>
          <w:b/>
        </w:rPr>
        <w:t xml:space="preserve"> for Biology Teachers:</w:t>
      </w:r>
    </w:p>
    <w:p w:rsidR="004A6DEB" w:rsidRDefault="004A6DEB" w:rsidP="004A6DEB">
      <w:pPr>
        <w:widowControl w:val="0"/>
        <w:numPr>
          <w:ilvl w:val="0"/>
          <w:numId w:val="4"/>
        </w:numPr>
        <w:autoSpaceDE w:val="0"/>
        <w:autoSpaceDN w:val="0"/>
        <w:adjustRightInd w:val="0"/>
        <w:spacing w:before="120"/>
      </w:pPr>
      <w:r>
        <w:t>Molecular genetics and heredity and mechanisms of genetic modification.</w:t>
      </w:r>
    </w:p>
    <w:p w:rsidR="004A6DEB" w:rsidRDefault="004A6DEB" w:rsidP="004A6DEB">
      <w:pPr>
        <w:widowControl w:val="0"/>
        <w:numPr>
          <w:ilvl w:val="0"/>
          <w:numId w:val="4"/>
        </w:numPr>
        <w:autoSpaceDE w:val="0"/>
        <w:autoSpaceDN w:val="0"/>
        <w:adjustRightInd w:val="0"/>
        <w:spacing w:before="120"/>
      </w:pPr>
      <w:r>
        <w:t>Molecular basis for evolutionary theory and classification.</w:t>
      </w:r>
    </w:p>
    <w:p w:rsidR="004A6DEB" w:rsidRDefault="00C30BEB" w:rsidP="004A6DEB">
      <w:pPr>
        <w:widowControl w:val="0"/>
        <w:numPr>
          <w:ilvl w:val="0"/>
          <w:numId w:val="4"/>
        </w:numPr>
        <w:autoSpaceDE w:val="0"/>
        <w:autoSpaceDN w:val="0"/>
        <w:adjustRightInd w:val="0"/>
        <w:spacing w:before="120"/>
      </w:pPr>
      <w:r>
        <w:t>I</w:t>
      </w:r>
      <w:r w:rsidR="004A6DEB">
        <w:t>ssues related to living systems such as genetic modification, uses of biotechnology, cloning, and pollution from farming.</w:t>
      </w:r>
    </w:p>
    <w:p w:rsidR="004A6DEB" w:rsidRDefault="004A6DEB" w:rsidP="004A6DEB">
      <w:pPr>
        <w:widowControl w:val="0"/>
        <w:numPr>
          <w:ilvl w:val="0"/>
          <w:numId w:val="4"/>
        </w:numPr>
        <w:autoSpaceDE w:val="0"/>
        <w:autoSpaceDN w:val="0"/>
        <w:adjustRightInd w:val="0"/>
        <w:spacing w:before="120"/>
      </w:pPr>
      <w:r>
        <w:t xml:space="preserve">Historical development and perspectives in biology including contributions of significant figures and underrepresented groups, and the evolution of theories in biology. </w:t>
      </w:r>
    </w:p>
    <w:p w:rsidR="00C30BEB" w:rsidRDefault="00C30BEB" w:rsidP="00F56744">
      <w:pPr>
        <w:outlineLvl w:val="0"/>
        <w:rPr>
          <w:b/>
        </w:rPr>
      </w:pPr>
    </w:p>
    <w:p w:rsidR="00F56744" w:rsidRPr="009D34CD" w:rsidRDefault="00F56744" w:rsidP="00F56744">
      <w:pPr>
        <w:outlineLvl w:val="0"/>
        <w:rPr>
          <w:b/>
        </w:rPr>
      </w:pPr>
      <w:r w:rsidRPr="009D34CD">
        <w:rPr>
          <w:b/>
        </w:rPr>
        <w:t>NCTM Standards</w:t>
      </w:r>
    </w:p>
    <w:p w:rsidR="00F56744" w:rsidRDefault="00F56744" w:rsidP="00F56744">
      <w:pPr>
        <w:outlineLvl w:val="0"/>
      </w:pPr>
      <w:r>
        <w:tab/>
        <w:t>Content Standard</w:t>
      </w:r>
      <w:r w:rsidR="004A6DEB">
        <w:t>s</w:t>
      </w:r>
      <w:r>
        <w:t>: Measurement</w:t>
      </w:r>
      <w:r w:rsidR="00C30BEB">
        <w:t>, Number</w:t>
      </w:r>
      <w:r>
        <w:t xml:space="preserve"> and Operations</w:t>
      </w:r>
      <w:r w:rsidR="004A6DEB">
        <w:t>, Probability</w:t>
      </w:r>
    </w:p>
    <w:p w:rsidR="00F56744" w:rsidRDefault="00F56744" w:rsidP="00F56744">
      <w:r>
        <w:tab/>
        <w:t>Process Standards: Connections and Problem Solving</w:t>
      </w:r>
    </w:p>
    <w:p w:rsidR="00B47B5A" w:rsidRDefault="00B47B5A" w:rsidP="00F56744"/>
    <w:p w:rsidR="00F56744" w:rsidRDefault="00F56744" w:rsidP="00F56744">
      <w:pPr>
        <w:outlineLvl w:val="0"/>
        <w:rPr>
          <w:b/>
        </w:rPr>
      </w:pPr>
      <w:r w:rsidRPr="009D34CD">
        <w:rPr>
          <w:b/>
        </w:rPr>
        <w:t>Teaching Procedures:</w:t>
      </w:r>
    </w:p>
    <w:p w:rsidR="00B47B5A" w:rsidRPr="009D34CD" w:rsidRDefault="00B47B5A" w:rsidP="00F56744">
      <w:pPr>
        <w:outlineLvl w:val="0"/>
        <w:rPr>
          <w:b/>
        </w:rPr>
      </w:pPr>
    </w:p>
    <w:p w:rsidR="00F56744" w:rsidRPr="009D34CD" w:rsidRDefault="00F56744" w:rsidP="00F56744">
      <w:pPr>
        <w:outlineLvl w:val="0"/>
        <w:rPr>
          <w:b/>
        </w:rPr>
      </w:pPr>
      <w:r>
        <w:tab/>
      </w:r>
      <w:r w:rsidRPr="009D34CD">
        <w:rPr>
          <w:b/>
        </w:rPr>
        <w:t>Essential Questions:</w:t>
      </w:r>
    </w:p>
    <w:p w:rsidR="00F56744" w:rsidRDefault="004B7601" w:rsidP="004B7601">
      <w:pPr>
        <w:pStyle w:val="ListParagraph"/>
        <w:numPr>
          <w:ilvl w:val="0"/>
          <w:numId w:val="5"/>
        </w:numPr>
      </w:pPr>
      <w:r>
        <w:t xml:space="preserve"> How does the human genome </w:t>
      </w:r>
      <w:r w:rsidR="00FB2295">
        <w:t>function</w:t>
      </w:r>
      <w:r>
        <w:t>?</w:t>
      </w:r>
    </w:p>
    <w:p w:rsidR="004B7601" w:rsidRDefault="004B7601" w:rsidP="004B7601">
      <w:pPr>
        <w:pStyle w:val="ListParagraph"/>
        <w:numPr>
          <w:ilvl w:val="0"/>
          <w:numId w:val="5"/>
        </w:numPr>
      </w:pPr>
      <w:r>
        <w:t>What are the causes and effects of mutations on the human genome?</w:t>
      </w:r>
    </w:p>
    <w:p w:rsidR="004B7601" w:rsidRDefault="004B7601" w:rsidP="004B7601">
      <w:pPr>
        <w:pStyle w:val="ListParagraph"/>
        <w:numPr>
          <w:ilvl w:val="0"/>
          <w:numId w:val="5"/>
        </w:numPr>
      </w:pPr>
      <w:r>
        <w:t xml:space="preserve">In the study of mitochondrial DNA, what are some possible assumptions and implications concerning the </w:t>
      </w:r>
      <w:r w:rsidR="00437FED">
        <w:t xml:space="preserve">geographic </w:t>
      </w:r>
      <w:r>
        <w:t>ancestry of human populations?</w:t>
      </w:r>
    </w:p>
    <w:p w:rsidR="004B7601" w:rsidRDefault="004B7601" w:rsidP="004B7601">
      <w:pPr>
        <w:pStyle w:val="ListParagraph"/>
        <w:numPr>
          <w:ilvl w:val="0"/>
          <w:numId w:val="5"/>
        </w:numPr>
      </w:pPr>
      <w:r>
        <w:t xml:space="preserve">In the study of the types of x and y chromosomes in human populations, what are some possible assumptions and implications concerning the </w:t>
      </w:r>
      <w:r w:rsidR="00FB2295">
        <w:t>geographic ancestry of human populations?</w:t>
      </w:r>
    </w:p>
    <w:p w:rsidR="00FB2295" w:rsidRPr="004B7601" w:rsidRDefault="00FB2295" w:rsidP="004B7601">
      <w:pPr>
        <w:pStyle w:val="ListParagraph"/>
        <w:numPr>
          <w:ilvl w:val="0"/>
          <w:numId w:val="5"/>
        </w:numPr>
      </w:pPr>
      <w:r>
        <w:t>Based on the study of the human genome, what could be considered a reasonable timeline for human populations?</w:t>
      </w:r>
    </w:p>
    <w:p w:rsidR="004B7601" w:rsidRPr="004B7601" w:rsidRDefault="004B7601" w:rsidP="004B7601">
      <w:pPr>
        <w:outlineLvl w:val="0"/>
        <w:rPr>
          <w:b/>
        </w:rPr>
      </w:pPr>
    </w:p>
    <w:p w:rsidR="00AC0EB4" w:rsidRDefault="00AC0EB4" w:rsidP="004B7601">
      <w:pPr>
        <w:ind w:left="720"/>
        <w:outlineLvl w:val="0"/>
        <w:rPr>
          <w:b/>
        </w:rPr>
      </w:pPr>
    </w:p>
    <w:p w:rsidR="00AC0EB4" w:rsidRDefault="00AC0EB4" w:rsidP="004B7601">
      <w:pPr>
        <w:ind w:left="720"/>
        <w:outlineLvl w:val="0"/>
        <w:rPr>
          <w:b/>
        </w:rPr>
      </w:pPr>
    </w:p>
    <w:p w:rsidR="00F56744" w:rsidRPr="004B7601" w:rsidRDefault="00F56744" w:rsidP="004B7601">
      <w:pPr>
        <w:ind w:left="720"/>
        <w:outlineLvl w:val="0"/>
        <w:rPr>
          <w:b/>
        </w:rPr>
      </w:pPr>
      <w:r w:rsidRPr="004B7601">
        <w:rPr>
          <w:b/>
        </w:rPr>
        <w:lastRenderedPageBreak/>
        <w:t>Introduction (Activating):</w:t>
      </w:r>
    </w:p>
    <w:p w:rsidR="00AC0EB4" w:rsidRDefault="00AC0EB4" w:rsidP="00AC0EB4">
      <w:pPr>
        <w:pStyle w:val="ListParagraph"/>
        <w:ind w:left="1080"/>
        <w:outlineLvl w:val="0"/>
      </w:pPr>
      <w:r>
        <w:t xml:space="preserve"> Show a family picture and ask the students to write an explanation of what they see. (Slide 1)</w:t>
      </w:r>
    </w:p>
    <w:p w:rsidR="00AC0EB4" w:rsidRPr="00AC0EB4" w:rsidRDefault="00AC0EB4" w:rsidP="00AC0EB4">
      <w:pPr>
        <w:pStyle w:val="ListParagraph"/>
        <w:ind w:left="1080"/>
        <w:outlineLvl w:val="0"/>
      </w:pPr>
      <w:r>
        <w:rPr>
          <w:noProof/>
        </w:rPr>
        <w:drawing>
          <wp:inline distT="0" distB="0" distL="0" distR="0">
            <wp:extent cx="3924300" cy="2933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3924300" cy="2933700"/>
                    </a:xfrm>
                    <a:prstGeom prst="rect">
                      <a:avLst/>
                    </a:prstGeom>
                    <a:noFill/>
                    <a:ln w="9525">
                      <a:noFill/>
                      <a:miter lim="800000"/>
                      <a:headEnd/>
                      <a:tailEnd/>
                    </a:ln>
                  </pic:spPr>
                </pic:pic>
              </a:graphicData>
            </a:graphic>
          </wp:inline>
        </w:drawing>
      </w:r>
    </w:p>
    <w:p w:rsidR="00F56744" w:rsidRPr="007016B4" w:rsidRDefault="00F56744" w:rsidP="00F56744">
      <w:pPr>
        <w:ind w:left="720"/>
        <w:outlineLvl w:val="0"/>
        <w:rPr>
          <w:b/>
        </w:rPr>
      </w:pPr>
      <w:r w:rsidRPr="007016B4">
        <w:rPr>
          <w:b/>
        </w:rPr>
        <w:t>Teaching Strategies:</w:t>
      </w:r>
    </w:p>
    <w:p w:rsidR="00AC0EB4" w:rsidRDefault="00AC0EB4" w:rsidP="00AC0EB4">
      <w:pPr>
        <w:ind w:left="720"/>
      </w:pPr>
    </w:p>
    <w:p w:rsidR="00AC0EB4" w:rsidRDefault="00AC0EB4" w:rsidP="00AC0EB4">
      <w:pPr>
        <w:pStyle w:val="ListParagraph"/>
        <w:numPr>
          <w:ilvl w:val="0"/>
          <w:numId w:val="7"/>
        </w:numPr>
      </w:pPr>
      <w:r>
        <w:t xml:space="preserve"> Have cards with the following terms and pictures on them:  nucleotides, motifs, genes, chromosomes, </w:t>
      </w:r>
      <w:r w:rsidR="002B04E3">
        <w:t>and genome</w:t>
      </w:r>
      <w:r>
        <w:t>.  Have them arrange the words and pictures into a sequence and explain their sequence.</w:t>
      </w:r>
    </w:p>
    <w:p w:rsidR="003C7ACD" w:rsidRDefault="003C7ACD" w:rsidP="003C7ACD">
      <w:pPr>
        <w:pStyle w:val="ListParagraph"/>
        <w:ind w:left="1080"/>
      </w:pPr>
      <w:r>
        <w:rPr>
          <w:noProof/>
        </w:rPr>
        <w:lastRenderedPageBreak/>
        <w:drawing>
          <wp:inline distT="0" distB="0" distL="0" distR="0">
            <wp:extent cx="2967162" cy="3790950"/>
            <wp:effectExtent l="19050" t="0" r="463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2967162" cy="3790950"/>
                    </a:xfrm>
                    <a:prstGeom prst="rect">
                      <a:avLst/>
                    </a:prstGeom>
                    <a:noFill/>
                    <a:ln w="9525">
                      <a:noFill/>
                      <a:miter lim="800000"/>
                      <a:headEnd/>
                      <a:tailEnd/>
                    </a:ln>
                  </pic:spPr>
                </pic:pic>
              </a:graphicData>
            </a:graphic>
          </wp:inline>
        </w:drawing>
      </w:r>
      <w:r w:rsidRPr="003C7ACD">
        <w:t xml:space="preserve"> </w:t>
      </w:r>
      <w:r>
        <w:rPr>
          <w:noProof/>
        </w:rPr>
        <w:drawing>
          <wp:inline distT="0" distB="0" distL="0" distR="0">
            <wp:extent cx="2967355" cy="3783378"/>
            <wp:effectExtent l="1905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967355" cy="3783378"/>
                    </a:xfrm>
                    <a:prstGeom prst="rect">
                      <a:avLst/>
                    </a:prstGeom>
                    <a:noFill/>
                    <a:ln w="9525">
                      <a:noFill/>
                      <a:miter lim="800000"/>
                      <a:headEnd/>
                      <a:tailEnd/>
                    </a:ln>
                  </pic:spPr>
                </pic:pic>
              </a:graphicData>
            </a:graphic>
          </wp:inline>
        </w:drawing>
      </w:r>
      <w:r w:rsidRPr="003C7ACD">
        <w:t xml:space="preserve"> </w:t>
      </w:r>
      <w:r>
        <w:rPr>
          <w:noProof/>
        </w:rPr>
        <w:lastRenderedPageBreak/>
        <w:drawing>
          <wp:inline distT="0" distB="0" distL="0" distR="0">
            <wp:extent cx="3381375" cy="3057525"/>
            <wp:effectExtent l="19050" t="0" r="952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3381375" cy="3057525"/>
                    </a:xfrm>
                    <a:prstGeom prst="rect">
                      <a:avLst/>
                    </a:prstGeom>
                    <a:noFill/>
                    <a:ln w="9525">
                      <a:noFill/>
                      <a:miter lim="800000"/>
                      <a:headEnd/>
                      <a:tailEnd/>
                    </a:ln>
                  </pic:spPr>
                </pic:pic>
              </a:graphicData>
            </a:graphic>
          </wp:inline>
        </w:drawing>
      </w:r>
      <w:r w:rsidRPr="003C7ACD">
        <w:t xml:space="preserve"> </w:t>
      </w:r>
      <w:r>
        <w:rPr>
          <w:noProof/>
        </w:rPr>
        <w:drawing>
          <wp:inline distT="0" distB="0" distL="0" distR="0">
            <wp:extent cx="4019550" cy="4533900"/>
            <wp:effectExtent l="1905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4019550" cy="4533900"/>
                    </a:xfrm>
                    <a:prstGeom prst="rect">
                      <a:avLst/>
                    </a:prstGeom>
                    <a:noFill/>
                    <a:ln w="9525">
                      <a:noFill/>
                      <a:miter lim="800000"/>
                      <a:headEnd/>
                      <a:tailEnd/>
                    </a:ln>
                  </pic:spPr>
                </pic:pic>
              </a:graphicData>
            </a:graphic>
          </wp:inline>
        </w:drawing>
      </w:r>
      <w:r w:rsidRPr="003C7ACD">
        <w:t xml:space="preserve"> </w:t>
      </w:r>
      <w:r w:rsidR="00AA42DD">
        <w:rPr>
          <w:noProof/>
        </w:rPr>
        <w:lastRenderedPageBreak/>
        <w:drawing>
          <wp:inline distT="0" distB="0" distL="0" distR="0">
            <wp:extent cx="3276600" cy="32861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3276600" cy="3286125"/>
                    </a:xfrm>
                    <a:prstGeom prst="rect">
                      <a:avLst/>
                    </a:prstGeom>
                    <a:noFill/>
                    <a:ln w="9525">
                      <a:noFill/>
                      <a:miter lim="800000"/>
                      <a:headEnd/>
                      <a:tailEnd/>
                    </a:ln>
                  </pic:spPr>
                </pic:pic>
              </a:graphicData>
            </a:graphic>
          </wp:inline>
        </w:drawing>
      </w:r>
    </w:p>
    <w:p w:rsidR="00AC0EB4" w:rsidRDefault="001579CE" w:rsidP="00AC0EB4">
      <w:pPr>
        <w:pStyle w:val="ListParagraph"/>
        <w:numPr>
          <w:ilvl w:val="0"/>
          <w:numId w:val="7"/>
        </w:numPr>
      </w:pPr>
      <w:r>
        <w:t>As a class, put the sequence in order starting with the smallest component.  Ask them how many genes they might imagine would make up the human genome.  Explain that there are 3.1 billion base pairs in the human genome.</w:t>
      </w:r>
    </w:p>
    <w:p w:rsidR="001579CE" w:rsidRDefault="001579CE" w:rsidP="001579CE">
      <w:pPr>
        <w:pStyle w:val="ListParagraph"/>
        <w:ind w:left="1080"/>
      </w:pPr>
    </w:p>
    <w:p w:rsidR="001579CE" w:rsidRDefault="001579CE" w:rsidP="001579CE">
      <w:pPr>
        <w:jc w:val="center"/>
      </w:pPr>
      <w:r>
        <w:rPr>
          <w:noProof/>
        </w:rPr>
        <w:drawing>
          <wp:inline distT="0" distB="0" distL="0" distR="0">
            <wp:extent cx="3067050" cy="3895009"/>
            <wp:effectExtent l="19050" t="0" r="0" b="0"/>
            <wp:docPr id="46" name="Picture 46" descr="http://openlearn.open.ac.uk/file.php/2355/M150_2_0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penlearn.open.ac.uk/file.php/2355/M150_2_014i.jpg"/>
                    <pic:cNvPicPr>
                      <a:picLocks noChangeAspect="1" noChangeArrowheads="1"/>
                    </pic:cNvPicPr>
                  </pic:nvPicPr>
                  <pic:blipFill>
                    <a:blip r:embed="rId12" cstate="print"/>
                    <a:srcRect/>
                    <a:stretch>
                      <a:fillRect/>
                    </a:stretch>
                  </pic:blipFill>
                  <pic:spPr bwMode="auto">
                    <a:xfrm>
                      <a:off x="0" y="0"/>
                      <a:ext cx="3067211" cy="3895214"/>
                    </a:xfrm>
                    <a:prstGeom prst="rect">
                      <a:avLst/>
                    </a:prstGeom>
                    <a:noFill/>
                    <a:ln w="9525">
                      <a:noFill/>
                      <a:miter lim="800000"/>
                      <a:headEnd/>
                      <a:tailEnd/>
                    </a:ln>
                  </pic:spPr>
                </pic:pic>
              </a:graphicData>
            </a:graphic>
          </wp:inline>
        </w:drawing>
      </w:r>
    </w:p>
    <w:p w:rsidR="004146B6" w:rsidRDefault="00FE1985" w:rsidP="00FE1985">
      <w:pPr>
        <w:pStyle w:val="ListParagraph"/>
        <w:numPr>
          <w:ilvl w:val="0"/>
          <w:numId w:val="7"/>
        </w:numPr>
      </w:pPr>
      <w:r>
        <w:lastRenderedPageBreak/>
        <w:t xml:space="preserve">Introduce some of the proposed assumptions about the history of the human genome.  Explain the primary axiom, or the currently most accepted explanation.  According to the primary axiom, mutations can account for the existence of the human genome.  Ask them if they have any prior knowledge about the history of the primary axiom.  </w:t>
      </w:r>
      <w:r w:rsidR="004146B6">
        <w:t>In a separate column, compare the secondary axiom.  Refer to recorded human history to define the time period of the secondary axiom.</w:t>
      </w:r>
    </w:p>
    <w:p w:rsidR="004146B6" w:rsidRDefault="004146B6" w:rsidP="004146B6"/>
    <w:tbl>
      <w:tblPr>
        <w:tblStyle w:val="TableGrid"/>
        <w:tblW w:w="0" w:type="auto"/>
        <w:tblInd w:w="1080" w:type="dxa"/>
        <w:tblLook w:val="04A0" w:firstRow="1" w:lastRow="0" w:firstColumn="1" w:lastColumn="0" w:noHBand="0" w:noVBand="1"/>
      </w:tblPr>
      <w:tblGrid>
        <w:gridCol w:w="4248"/>
        <w:gridCol w:w="4248"/>
      </w:tblGrid>
      <w:tr w:rsidR="004146B6" w:rsidTr="00CF29BB">
        <w:tc>
          <w:tcPr>
            <w:tcW w:w="4248" w:type="dxa"/>
          </w:tcPr>
          <w:p w:rsidR="004146B6" w:rsidRDefault="004146B6" w:rsidP="004146B6">
            <w:pPr>
              <w:pStyle w:val="ListParagraph"/>
              <w:ind w:left="0"/>
            </w:pPr>
            <w:r>
              <w:t>Primary Axiom- Darwin’s Evolution</w:t>
            </w:r>
          </w:p>
        </w:tc>
        <w:tc>
          <w:tcPr>
            <w:tcW w:w="4248" w:type="dxa"/>
          </w:tcPr>
          <w:p w:rsidR="004146B6" w:rsidRDefault="004146B6" w:rsidP="004146B6">
            <w:pPr>
              <w:pStyle w:val="ListParagraph"/>
              <w:ind w:left="0"/>
            </w:pPr>
            <w:r>
              <w:t>Secondary Axiom – Recorded History</w:t>
            </w:r>
          </w:p>
        </w:tc>
      </w:tr>
      <w:tr w:rsidR="004146B6" w:rsidTr="00CF29BB">
        <w:tc>
          <w:tcPr>
            <w:tcW w:w="4248" w:type="dxa"/>
          </w:tcPr>
          <w:p w:rsidR="004146B6" w:rsidRDefault="004146B6" w:rsidP="004146B6">
            <w:pPr>
              <w:pStyle w:val="ListParagraph"/>
              <w:ind w:left="0"/>
            </w:pPr>
            <w:r>
              <w:t>Mutations and natural selection can account for the existence of the human genome</w:t>
            </w:r>
            <w:r w:rsidR="001446CB">
              <w:t>.</w:t>
            </w:r>
          </w:p>
        </w:tc>
        <w:tc>
          <w:tcPr>
            <w:tcW w:w="4248" w:type="dxa"/>
          </w:tcPr>
          <w:p w:rsidR="004146B6" w:rsidRDefault="004146B6" w:rsidP="004146B6">
            <w:pPr>
              <w:pStyle w:val="ListParagraph"/>
              <w:ind w:left="0"/>
            </w:pPr>
            <w:r>
              <w:t>The human genome exists.</w:t>
            </w:r>
          </w:p>
        </w:tc>
      </w:tr>
      <w:tr w:rsidR="004146B6" w:rsidTr="00CF29BB">
        <w:tc>
          <w:tcPr>
            <w:tcW w:w="4248" w:type="dxa"/>
          </w:tcPr>
          <w:p w:rsidR="004146B6" w:rsidRDefault="004146B6" w:rsidP="004146B6">
            <w:pPr>
              <w:pStyle w:val="ListParagraph"/>
              <w:ind w:left="0"/>
            </w:pPr>
            <w:r>
              <w:t xml:space="preserve">The human genome began with 10,000 people approximately </w:t>
            </w:r>
            <w:r w:rsidR="001446CB">
              <w:t>1</w:t>
            </w:r>
            <w:r>
              <w:t>,000,000 years ago</w:t>
            </w:r>
            <w:r w:rsidR="001446CB">
              <w:t>.</w:t>
            </w:r>
          </w:p>
        </w:tc>
        <w:tc>
          <w:tcPr>
            <w:tcW w:w="4248" w:type="dxa"/>
          </w:tcPr>
          <w:p w:rsidR="004146B6" w:rsidRDefault="004146B6" w:rsidP="004146B6">
            <w:pPr>
              <w:pStyle w:val="ListParagraph"/>
              <w:ind w:left="0"/>
            </w:pPr>
            <w:r>
              <w:t>The human genome began with 2 people approximately 6,000 years ago</w:t>
            </w:r>
            <w:r w:rsidR="001446CB">
              <w:t>.</w:t>
            </w:r>
          </w:p>
        </w:tc>
      </w:tr>
    </w:tbl>
    <w:p w:rsidR="00FE1985" w:rsidRDefault="00FE1985" w:rsidP="004146B6"/>
    <w:p w:rsidR="000043DE" w:rsidRDefault="00CF29BB" w:rsidP="000043DE">
      <w:pPr>
        <w:pStyle w:val="ListParagraph"/>
        <w:numPr>
          <w:ilvl w:val="0"/>
          <w:numId w:val="7"/>
        </w:numPr>
      </w:pPr>
      <w:r>
        <w:t>What is a mutation?</w:t>
      </w:r>
      <w:r w:rsidR="00747959">
        <w:t xml:space="preserve">  Discuss radiation used to produce mutant corn.  (Dr. J.C. Sanford)</w:t>
      </w:r>
    </w:p>
    <w:p w:rsidR="000043DE" w:rsidRDefault="000043DE" w:rsidP="000043DE">
      <w:pPr>
        <w:ind w:left="720"/>
      </w:pPr>
      <w:r>
        <w:rPr>
          <w:noProof/>
        </w:rPr>
        <w:t xml:space="preserve"> </w:t>
      </w:r>
      <w:r>
        <w:rPr>
          <w:noProof/>
        </w:rPr>
        <w:drawing>
          <wp:inline distT="0" distB="0" distL="0" distR="0">
            <wp:extent cx="3538469" cy="2819400"/>
            <wp:effectExtent l="19050" t="0" r="483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3539850" cy="2820501"/>
                    </a:xfrm>
                    <a:prstGeom prst="rect">
                      <a:avLst/>
                    </a:prstGeom>
                    <a:noFill/>
                    <a:ln w="9525">
                      <a:noFill/>
                      <a:miter lim="800000"/>
                      <a:headEnd/>
                      <a:tailEnd/>
                    </a:ln>
                  </pic:spPr>
                </pic:pic>
              </a:graphicData>
            </a:graphic>
          </wp:inline>
        </w:drawing>
      </w:r>
    </w:p>
    <w:p w:rsidR="000043DE" w:rsidRDefault="000043DE" w:rsidP="000043DE">
      <w:pPr>
        <w:rPr>
          <w:noProof/>
        </w:rPr>
      </w:pPr>
      <w:r>
        <w:rPr>
          <w:noProof/>
        </w:rPr>
        <w:lastRenderedPageBreak/>
        <w:drawing>
          <wp:inline distT="0" distB="0" distL="0" distR="0">
            <wp:extent cx="2971800" cy="236788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2972960" cy="2368810"/>
                    </a:xfrm>
                    <a:prstGeom prst="rect">
                      <a:avLst/>
                    </a:prstGeom>
                    <a:noFill/>
                    <a:ln w="9525">
                      <a:noFill/>
                      <a:miter lim="800000"/>
                      <a:headEnd/>
                      <a:tailEnd/>
                    </a:ln>
                  </pic:spPr>
                </pic:pic>
              </a:graphicData>
            </a:graphic>
          </wp:inline>
        </w:drawing>
      </w:r>
      <w:r w:rsidRPr="000043DE">
        <w:t xml:space="preserve"> </w:t>
      </w:r>
      <w:r>
        <w:rPr>
          <w:noProof/>
        </w:rPr>
        <w:drawing>
          <wp:inline distT="0" distB="0" distL="0" distR="0">
            <wp:extent cx="2976618" cy="23717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981325" cy="2371725"/>
                    </a:xfrm>
                    <a:prstGeom prst="rect">
                      <a:avLst/>
                    </a:prstGeom>
                    <a:noFill/>
                    <a:ln w="9525">
                      <a:noFill/>
                      <a:miter lim="800000"/>
                      <a:headEnd/>
                      <a:tailEnd/>
                    </a:ln>
                  </pic:spPr>
                </pic:pic>
              </a:graphicData>
            </a:graphic>
          </wp:inline>
        </w:drawing>
      </w:r>
      <w:r w:rsidRPr="000043DE">
        <w:t xml:space="preserve"> </w:t>
      </w:r>
    </w:p>
    <w:p w:rsidR="000043DE" w:rsidRDefault="000043DE" w:rsidP="000043DE">
      <w:r>
        <w:rPr>
          <w:noProof/>
        </w:rPr>
        <w:lastRenderedPageBreak/>
        <w:drawing>
          <wp:inline distT="0" distB="0" distL="0" distR="0">
            <wp:extent cx="2867025" cy="1798407"/>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2870091" cy="1800330"/>
                    </a:xfrm>
                    <a:prstGeom prst="rect">
                      <a:avLst/>
                    </a:prstGeom>
                    <a:noFill/>
                    <a:ln w="9525">
                      <a:noFill/>
                      <a:miter lim="800000"/>
                      <a:headEnd/>
                      <a:tailEnd/>
                    </a:ln>
                  </pic:spPr>
                </pic:pic>
              </a:graphicData>
            </a:graphic>
          </wp:inline>
        </w:drawing>
      </w:r>
      <w:r w:rsidRPr="000043DE">
        <w:t xml:space="preserve"> </w:t>
      </w:r>
      <w:r>
        <w:rPr>
          <w:noProof/>
        </w:rPr>
        <w:drawing>
          <wp:inline distT="0" distB="0" distL="0" distR="0">
            <wp:extent cx="2952709" cy="2352675"/>
            <wp:effectExtent l="19050" t="0" r="41"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2953862" cy="2353593"/>
                    </a:xfrm>
                    <a:prstGeom prst="rect">
                      <a:avLst/>
                    </a:prstGeom>
                    <a:noFill/>
                    <a:ln w="9525">
                      <a:noFill/>
                      <a:miter lim="800000"/>
                      <a:headEnd/>
                      <a:tailEnd/>
                    </a:ln>
                  </pic:spPr>
                </pic:pic>
              </a:graphicData>
            </a:graphic>
          </wp:inline>
        </w:drawing>
      </w:r>
      <w:r w:rsidRPr="000043DE">
        <w:t xml:space="preserve"> </w:t>
      </w:r>
      <w:r>
        <w:rPr>
          <w:noProof/>
        </w:rPr>
        <w:drawing>
          <wp:inline distT="0" distB="0" distL="0" distR="0">
            <wp:extent cx="6705839" cy="42576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6709064" cy="4259723"/>
                    </a:xfrm>
                    <a:prstGeom prst="rect">
                      <a:avLst/>
                    </a:prstGeom>
                    <a:noFill/>
                    <a:ln w="9525">
                      <a:noFill/>
                      <a:miter lim="800000"/>
                      <a:headEnd/>
                      <a:tailEnd/>
                    </a:ln>
                  </pic:spPr>
                </pic:pic>
              </a:graphicData>
            </a:graphic>
          </wp:inline>
        </w:drawing>
      </w:r>
    </w:p>
    <w:p w:rsidR="000043DE" w:rsidRDefault="000043DE" w:rsidP="000043DE"/>
    <w:p w:rsidR="00CF29BB" w:rsidRDefault="00CF29BB" w:rsidP="002B04E3">
      <w:pPr>
        <w:pStyle w:val="ListParagraph"/>
        <w:ind w:left="1080"/>
      </w:pPr>
      <w:bookmarkStart w:id="0" w:name="_GoBack"/>
      <w:bookmarkEnd w:id="0"/>
      <w:r>
        <w:t>What is the difference between a mutation and a variation?</w:t>
      </w:r>
    </w:p>
    <w:p w:rsidR="00D2032A" w:rsidRDefault="00D2032A" w:rsidP="00D2032A"/>
    <w:p w:rsidR="00D2032A" w:rsidRDefault="00D2032A" w:rsidP="00D2032A">
      <w:pPr>
        <w:rPr>
          <w:noProof/>
        </w:rPr>
      </w:pPr>
      <w:r>
        <w:rPr>
          <w:noProof/>
        </w:rPr>
        <w:lastRenderedPageBreak/>
        <w:drawing>
          <wp:inline distT="0" distB="0" distL="0" distR="0">
            <wp:extent cx="4314825" cy="3236119"/>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4314825" cy="3236119"/>
                    </a:xfrm>
                    <a:prstGeom prst="rect">
                      <a:avLst/>
                    </a:prstGeom>
                    <a:noFill/>
                    <a:ln w="9525">
                      <a:noFill/>
                      <a:miter lim="800000"/>
                      <a:headEnd/>
                      <a:tailEnd/>
                    </a:ln>
                  </pic:spPr>
                </pic:pic>
              </a:graphicData>
            </a:graphic>
          </wp:inline>
        </w:drawing>
      </w:r>
      <w:r w:rsidRPr="00D2032A">
        <w:t xml:space="preserve"> </w:t>
      </w:r>
      <w:r>
        <w:rPr>
          <w:noProof/>
        </w:rPr>
        <w:drawing>
          <wp:inline distT="0" distB="0" distL="0" distR="0">
            <wp:extent cx="4559300" cy="34194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4559300" cy="3419475"/>
                    </a:xfrm>
                    <a:prstGeom prst="rect">
                      <a:avLst/>
                    </a:prstGeom>
                    <a:noFill/>
                    <a:ln w="9525">
                      <a:noFill/>
                      <a:miter lim="800000"/>
                      <a:headEnd/>
                      <a:tailEnd/>
                    </a:ln>
                  </pic:spPr>
                </pic:pic>
              </a:graphicData>
            </a:graphic>
          </wp:inline>
        </w:drawing>
      </w:r>
      <w:r w:rsidRPr="00D2032A">
        <w:t xml:space="preserve"> </w:t>
      </w:r>
      <w:r>
        <w:rPr>
          <w:noProof/>
        </w:rPr>
        <w:lastRenderedPageBreak/>
        <w:drawing>
          <wp:inline distT="0" distB="0" distL="0" distR="0">
            <wp:extent cx="3543300" cy="26574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r w:rsidR="00772DD5" w:rsidRPr="00772DD5">
        <w:t xml:space="preserve"> </w:t>
      </w:r>
      <w:r w:rsidR="00772DD5">
        <w:rPr>
          <w:noProof/>
        </w:rPr>
        <w:drawing>
          <wp:inline distT="0" distB="0" distL="0" distR="0">
            <wp:extent cx="4584668" cy="3629025"/>
            <wp:effectExtent l="19050" t="0" r="6382"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srcRect/>
                    <a:stretch>
                      <a:fillRect/>
                    </a:stretch>
                  </pic:blipFill>
                  <pic:spPr bwMode="auto">
                    <a:xfrm>
                      <a:off x="0" y="0"/>
                      <a:ext cx="4584668" cy="3629025"/>
                    </a:xfrm>
                    <a:prstGeom prst="rect">
                      <a:avLst/>
                    </a:prstGeom>
                    <a:noFill/>
                    <a:ln w="9525">
                      <a:noFill/>
                      <a:miter lim="800000"/>
                      <a:headEnd/>
                      <a:tailEnd/>
                    </a:ln>
                  </pic:spPr>
                </pic:pic>
              </a:graphicData>
            </a:graphic>
          </wp:inline>
        </w:drawing>
      </w:r>
      <w:r w:rsidR="00277E0C" w:rsidRPr="00277E0C">
        <w:t xml:space="preserve"> </w:t>
      </w:r>
    </w:p>
    <w:p w:rsidR="00407B91" w:rsidRDefault="00407B91" w:rsidP="00D2032A">
      <w:pPr>
        <w:rPr>
          <w:noProof/>
        </w:rPr>
      </w:pPr>
      <w:r>
        <w:rPr>
          <w:noProof/>
        </w:rPr>
        <w:lastRenderedPageBreak/>
        <w:drawing>
          <wp:inline distT="0" distB="0" distL="0" distR="0">
            <wp:extent cx="4219575" cy="3164681"/>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cstate="print"/>
                    <a:srcRect/>
                    <a:stretch>
                      <a:fillRect/>
                    </a:stretch>
                  </pic:blipFill>
                  <pic:spPr bwMode="auto">
                    <a:xfrm>
                      <a:off x="0" y="0"/>
                      <a:ext cx="4219575" cy="3164681"/>
                    </a:xfrm>
                    <a:prstGeom prst="rect">
                      <a:avLst/>
                    </a:prstGeom>
                    <a:noFill/>
                    <a:ln w="9525">
                      <a:noFill/>
                      <a:miter lim="800000"/>
                      <a:headEnd/>
                      <a:tailEnd/>
                    </a:ln>
                  </pic:spPr>
                </pic:pic>
              </a:graphicData>
            </a:graphic>
          </wp:inline>
        </w:drawing>
      </w:r>
      <w:r w:rsidR="00B31ACD" w:rsidRPr="00B31ACD">
        <w:rPr>
          <w:noProof/>
        </w:rPr>
        <w:t xml:space="preserve"> </w:t>
      </w:r>
      <w:r w:rsidR="00B31ACD">
        <w:rPr>
          <w:noProof/>
        </w:rPr>
        <w:drawing>
          <wp:inline distT="0" distB="0" distL="0" distR="0">
            <wp:extent cx="4064000" cy="3048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407B91" w:rsidRDefault="00407B91" w:rsidP="00D2032A">
      <w:r>
        <w:rPr>
          <w:noProof/>
        </w:rPr>
        <w:lastRenderedPageBreak/>
        <w:drawing>
          <wp:inline distT="0" distB="0" distL="0" distR="0">
            <wp:extent cx="4267200" cy="32004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r w:rsidR="00101E33" w:rsidRPr="00101E33">
        <w:t xml:space="preserve"> </w:t>
      </w:r>
      <w:r w:rsidR="00101E33">
        <w:rPr>
          <w:noProof/>
        </w:rPr>
        <w:drawing>
          <wp:inline distT="0" distB="0" distL="0" distR="0">
            <wp:extent cx="4305300" cy="32289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691469" w:rsidRDefault="00691469" w:rsidP="00D2032A">
      <w:r>
        <w:rPr>
          <w:noProof/>
        </w:rPr>
        <w:lastRenderedPageBreak/>
        <w:drawing>
          <wp:inline distT="0" distB="0" distL="0" distR="0">
            <wp:extent cx="3905250" cy="2928938"/>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3905250" cy="2928938"/>
                    </a:xfrm>
                    <a:prstGeom prst="rect">
                      <a:avLst/>
                    </a:prstGeom>
                    <a:noFill/>
                    <a:ln w="9525">
                      <a:noFill/>
                      <a:miter lim="800000"/>
                      <a:headEnd/>
                      <a:tailEnd/>
                    </a:ln>
                  </pic:spPr>
                </pic:pic>
              </a:graphicData>
            </a:graphic>
          </wp:inline>
        </w:drawing>
      </w:r>
    </w:p>
    <w:p w:rsidR="00CF29BB" w:rsidRDefault="000C6C8A" w:rsidP="000C6C8A">
      <w:r>
        <w:rPr>
          <w:noProof/>
        </w:rPr>
        <w:drawing>
          <wp:inline distT="0" distB="0" distL="0" distR="0">
            <wp:extent cx="3644900" cy="273367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srcRect/>
                    <a:stretch>
                      <a:fillRect/>
                    </a:stretch>
                  </pic:blipFill>
                  <pic:spPr bwMode="auto">
                    <a:xfrm>
                      <a:off x="0" y="0"/>
                      <a:ext cx="3644900" cy="2733675"/>
                    </a:xfrm>
                    <a:prstGeom prst="rect">
                      <a:avLst/>
                    </a:prstGeom>
                    <a:noFill/>
                    <a:ln w="9525">
                      <a:noFill/>
                      <a:miter lim="800000"/>
                      <a:headEnd/>
                      <a:tailEnd/>
                    </a:ln>
                  </pic:spPr>
                </pic:pic>
              </a:graphicData>
            </a:graphic>
          </wp:inline>
        </w:drawing>
      </w:r>
      <w:r w:rsidRPr="000C6C8A">
        <w:t xml:space="preserve"> </w:t>
      </w:r>
      <w:r>
        <w:rPr>
          <w:noProof/>
        </w:rPr>
        <w:drawing>
          <wp:inline distT="0" distB="0" distL="0" distR="0">
            <wp:extent cx="3276600" cy="24574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r w:rsidRPr="000C6C8A">
        <w:t xml:space="preserve"> </w:t>
      </w:r>
      <w:r>
        <w:rPr>
          <w:noProof/>
        </w:rPr>
        <w:lastRenderedPageBreak/>
        <w:drawing>
          <wp:inline distT="0" distB="0" distL="0" distR="0">
            <wp:extent cx="4067175" cy="3050381"/>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srcRect/>
                    <a:stretch>
                      <a:fillRect/>
                    </a:stretch>
                  </pic:blipFill>
                  <pic:spPr bwMode="auto">
                    <a:xfrm>
                      <a:off x="0" y="0"/>
                      <a:ext cx="4067175" cy="3050381"/>
                    </a:xfrm>
                    <a:prstGeom prst="rect">
                      <a:avLst/>
                    </a:prstGeom>
                    <a:noFill/>
                    <a:ln w="9525">
                      <a:noFill/>
                      <a:miter lim="800000"/>
                      <a:headEnd/>
                      <a:tailEnd/>
                    </a:ln>
                  </pic:spPr>
                </pic:pic>
              </a:graphicData>
            </a:graphic>
          </wp:inline>
        </w:drawing>
      </w:r>
      <w:r w:rsidRPr="000C6C8A">
        <w:t xml:space="preserve"> </w:t>
      </w:r>
      <w:r>
        <w:rPr>
          <w:noProof/>
        </w:rPr>
        <w:drawing>
          <wp:inline distT="0" distB="0" distL="0" distR="0">
            <wp:extent cx="4067175" cy="3050381"/>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cstate="print"/>
                    <a:srcRect/>
                    <a:stretch>
                      <a:fillRect/>
                    </a:stretch>
                  </pic:blipFill>
                  <pic:spPr bwMode="auto">
                    <a:xfrm>
                      <a:off x="0" y="0"/>
                      <a:ext cx="4067175" cy="3050381"/>
                    </a:xfrm>
                    <a:prstGeom prst="rect">
                      <a:avLst/>
                    </a:prstGeom>
                    <a:noFill/>
                    <a:ln w="9525">
                      <a:noFill/>
                      <a:miter lim="800000"/>
                      <a:headEnd/>
                      <a:tailEnd/>
                    </a:ln>
                  </pic:spPr>
                </pic:pic>
              </a:graphicData>
            </a:graphic>
          </wp:inline>
        </w:drawing>
      </w:r>
      <w:r w:rsidRPr="000C6C8A">
        <w:t xml:space="preserve"> </w:t>
      </w:r>
      <w:r>
        <w:rPr>
          <w:noProof/>
        </w:rPr>
        <w:lastRenderedPageBreak/>
        <w:drawing>
          <wp:inline distT="0" distB="0" distL="0" distR="0">
            <wp:extent cx="4037838" cy="3200400"/>
            <wp:effectExtent l="19050" t="0" r="762"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srcRect/>
                    <a:stretch>
                      <a:fillRect/>
                    </a:stretch>
                  </pic:blipFill>
                  <pic:spPr bwMode="auto">
                    <a:xfrm>
                      <a:off x="0" y="0"/>
                      <a:ext cx="4037838" cy="3200400"/>
                    </a:xfrm>
                    <a:prstGeom prst="rect">
                      <a:avLst/>
                    </a:prstGeom>
                    <a:noFill/>
                    <a:ln w="9525">
                      <a:noFill/>
                      <a:miter lim="800000"/>
                      <a:headEnd/>
                      <a:tailEnd/>
                    </a:ln>
                  </pic:spPr>
                </pic:pic>
              </a:graphicData>
            </a:graphic>
          </wp:inline>
        </w:drawing>
      </w:r>
    </w:p>
    <w:p w:rsidR="000C6C8A" w:rsidRDefault="000C6C8A" w:rsidP="000C6C8A"/>
    <w:p w:rsidR="000C6C8A" w:rsidRDefault="000C6C8A" w:rsidP="000C6C8A">
      <w:pPr>
        <w:pStyle w:val="ListParagraph"/>
        <w:numPr>
          <w:ilvl w:val="0"/>
          <w:numId w:val="7"/>
        </w:numPr>
      </w:pPr>
      <w:r>
        <w:t xml:space="preserve"> To extend the learning, the class can </w:t>
      </w:r>
      <w:r w:rsidR="003D2736">
        <w:t xml:space="preserve">discuss the implications of the </w:t>
      </w:r>
      <w:r>
        <w:t>chart</w:t>
      </w:r>
      <w:r w:rsidR="003D2736">
        <w:t xml:space="preserve"> above</w:t>
      </w:r>
      <w:r>
        <w:t>.</w:t>
      </w:r>
    </w:p>
    <w:p w:rsidR="003220F3" w:rsidRDefault="006211DA" w:rsidP="003220F3">
      <w:r>
        <w:rPr>
          <w:noProof/>
        </w:rPr>
        <w:drawing>
          <wp:inline distT="0" distB="0" distL="0" distR="0">
            <wp:extent cx="3493182" cy="279082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cstate="print"/>
                    <a:srcRect/>
                    <a:stretch>
                      <a:fillRect/>
                    </a:stretch>
                  </pic:blipFill>
                  <pic:spPr bwMode="auto">
                    <a:xfrm>
                      <a:off x="0" y="0"/>
                      <a:ext cx="3493182" cy="2790825"/>
                    </a:xfrm>
                    <a:prstGeom prst="rect">
                      <a:avLst/>
                    </a:prstGeom>
                    <a:noFill/>
                    <a:ln w="9525">
                      <a:noFill/>
                      <a:miter lim="800000"/>
                      <a:headEnd/>
                      <a:tailEnd/>
                    </a:ln>
                  </pic:spPr>
                </pic:pic>
              </a:graphicData>
            </a:graphic>
          </wp:inline>
        </w:drawing>
      </w:r>
    </w:p>
    <w:p w:rsidR="003220F3" w:rsidRDefault="006211DA" w:rsidP="003220F3">
      <w:r>
        <w:rPr>
          <w:noProof/>
        </w:rPr>
        <w:lastRenderedPageBreak/>
        <w:drawing>
          <wp:inline distT="0" distB="0" distL="0" distR="0">
            <wp:extent cx="3819525" cy="2864644"/>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3819525" cy="2864644"/>
                    </a:xfrm>
                    <a:prstGeom prst="rect">
                      <a:avLst/>
                    </a:prstGeom>
                    <a:noFill/>
                    <a:ln w="9525">
                      <a:noFill/>
                      <a:miter lim="800000"/>
                      <a:headEnd/>
                      <a:tailEnd/>
                    </a:ln>
                  </pic:spPr>
                </pic:pic>
              </a:graphicData>
            </a:graphic>
          </wp:inline>
        </w:drawing>
      </w:r>
    </w:p>
    <w:p w:rsidR="000C6C8A" w:rsidRDefault="000C6C8A" w:rsidP="00F57695">
      <w:pPr>
        <w:pStyle w:val="ListParagraph"/>
        <w:ind w:left="1080"/>
      </w:pPr>
      <w:r>
        <w:t>Assuming that mutations have increased at the rate of 100-300 per generation, calculate the number of generations that have passed since there were no mutations.</w:t>
      </w:r>
    </w:p>
    <w:p w:rsidR="006211DA" w:rsidRDefault="006211DA" w:rsidP="006211DA"/>
    <w:p w:rsidR="006211DA" w:rsidRPr="006211DA" w:rsidRDefault="006211DA" w:rsidP="006211DA">
      <w:pPr>
        <w:rPr>
          <w:b/>
        </w:rPr>
      </w:pPr>
      <w:r w:rsidRPr="006211DA">
        <w:rPr>
          <w:b/>
        </w:rPr>
        <w:t>Extension:</w:t>
      </w:r>
    </w:p>
    <w:p w:rsidR="006211DA" w:rsidRDefault="006211DA" w:rsidP="006211DA"/>
    <w:p w:rsidR="00F56744" w:rsidRDefault="006211DA" w:rsidP="001446CB">
      <w:pPr>
        <w:ind w:left="1440"/>
      </w:pPr>
      <w:r>
        <w:rPr>
          <w:noProof/>
        </w:rPr>
        <w:drawing>
          <wp:inline distT="0" distB="0" distL="0" distR="0">
            <wp:extent cx="3516439" cy="2790825"/>
            <wp:effectExtent l="19050" t="0" r="7811" b="0"/>
            <wp:docPr id="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a:stretch>
                      <a:fillRect/>
                    </a:stretch>
                  </pic:blipFill>
                  <pic:spPr bwMode="auto">
                    <a:xfrm>
                      <a:off x="0" y="0"/>
                      <a:ext cx="3518131" cy="2792167"/>
                    </a:xfrm>
                    <a:prstGeom prst="rect">
                      <a:avLst/>
                    </a:prstGeom>
                    <a:noFill/>
                    <a:ln w="9525">
                      <a:noFill/>
                      <a:miter lim="800000"/>
                      <a:headEnd/>
                      <a:tailEnd/>
                    </a:ln>
                  </pic:spPr>
                </pic:pic>
              </a:graphicData>
            </a:graphic>
          </wp:inline>
        </w:drawing>
      </w:r>
      <w:r w:rsidR="00F56744">
        <w:t xml:space="preserve"> </w:t>
      </w:r>
    </w:p>
    <w:p w:rsidR="006211DA" w:rsidRDefault="006211DA" w:rsidP="001446CB">
      <w:pPr>
        <w:ind w:left="1440"/>
      </w:pPr>
    </w:p>
    <w:p w:rsidR="006211DA" w:rsidRDefault="006211DA" w:rsidP="00F57695">
      <w:pPr>
        <w:pStyle w:val="ListParagraph"/>
        <w:ind w:left="1080"/>
      </w:pPr>
      <w:r>
        <w:t xml:space="preserve"> How would we end up with 6 billion people in 4400 years?  </w:t>
      </w:r>
    </w:p>
    <w:p w:rsidR="006211DA" w:rsidRDefault="006211DA" w:rsidP="006211DA"/>
    <w:p w:rsidR="00F56744" w:rsidRPr="00D55F54" w:rsidRDefault="00F56744" w:rsidP="00F56744">
      <w:pPr>
        <w:outlineLvl w:val="0"/>
        <w:rPr>
          <w:b/>
        </w:rPr>
      </w:pPr>
      <w:r>
        <w:tab/>
      </w:r>
      <w:r w:rsidRPr="00D55F54">
        <w:rPr>
          <w:b/>
        </w:rPr>
        <w:t>Closure:</w:t>
      </w:r>
    </w:p>
    <w:p w:rsidR="00F56744" w:rsidRDefault="00F56744" w:rsidP="00F56744">
      <w:pPr>
        <w:ind w:left="1440"/>
      </w:pPr>
      <w:r>
        <w:t>1.  As</w:t>
      </w:r>
      <w:r w:rsidR="003220F3">
        <w:t>k for follow up or related questions they may have</w:t>
      </w:r>
      <w:r>
        <w:t>.</w:t>
      </w:r>
    </w:p>
    <w:p w:rsidR="00466D0E" w:rsidRDefault="00F56744" w:rsidP="00F56744">
      <w:pPr>
        <w:ind w:left="1440"/>
      </w:pPr>
      <w:r>
        <w:t>2.  Students should write a summary of their conclusions with possible implications in their journal notebooks.</w:t>
      </w:r>
    </w:p>
    <w:p w:rsidR="00F56744" w:rsidRDefault="00466D0E" w:rsidP="00F56744">
      <w:pPr>
        <w:ind w:left="1440"/>
      </w:pPr>
      <w:r>
        <w:t>3.  Have the students complete the essay on the mutation rate.</w:t>
      </w:r>
      <w:r w:rsidR="00F56744">
        <w:t xml:space="preserve">  </w:t>
      </w:r>
    </w:p>
    <w:p w:rsidR="00F56744" w:rsidRDefault="00F56744" w:rsidP="00F56744"/>
    <w:p w:rsidR="00F56744" w:rsidRPr="00C7359B" w:rsidRDefault="00F56744" w:rsidP="00F56744">
      <w:pPr>
        <w:outlineLvl w:val="0"/>
        <w:rPr>
          <w:b/>
        </w:rPr>
      </w:pPr>
      <w:r>
        <w:lastRenderedPageBreak/>
        <w:tab/>
      </w:r>
      <w:r w:rsidRPr="00C7359B">
        <w:rPr>
          <w:b/>
        </w:rPr>
        <w:t>Differentiated Instruction:</w:t>
      </w:r>
    </w:p>
    <w:p w:rsidR="00F56744" w:rsidRDefault="00F56744" w:rsidP="00F56744">
      <w:pPr>
        <w:ind w:left="1440"/>
      </w:pPr>
      <w:r>
        <w:t>1.  As the students are working in groups, circulate to assist when needed.</w:t>
      </w:r>
    </w:p>
    <w:p w:rsidR="00F56744" w:rsidRDefault="00F56744" w:rsidP="00F56744">
      <w:pPr>
        <w:ind w:left="1440"/>
      </w:pPr>
      <w:r>
        <w:t>2.  Multiple intelligences addressed:</w:t>
      </w:r>
    </w:p>
    <w:p w:rsidR="00F56744" w:rsidRDefault="00F56744" w:rsidP="00F56744">
      <w:pPr>
        <w:numPr>
          <w:ilvl w:val="1"/>
          <w:numId w:val="2"/>
        </w:numPr>
      </w:pPr>
      <w:r>
        <w:t>Verbal/Linguistic:  Students communicate in groups and write about their findings.</w:t>
      </w:r>
    </w:p>
    <w:p w:rsidR="00F56744" w:rsidRDefault="00F56744" w:rsidP="00F56744">
      <w:pPr>
        <w:numPr>
          <w:ilvl w:val="1"/>
          <w:numId w:val="2"/>
        </w:numPr>
      </w:pPr>
      <w:r>
        <w:t xml:space="preserve">Logical/Mathematical: </w:t>
      </w:r>
      <w:r w:rsidR="003220F3">
        <w:t>Students make choices and calculations to prove or disprove prior assumptions</w:t>
      </w:r>
      <w:r>
        <w:t xml:space="preserve"> </w:t>
      </w:r>
    </w:p>
    <w:p w:rsidR="00F56744" w:rsidRDefault="00F56744" w:rsidP="00F56744">
      <w:pPr>
        <w:numPr>
          <w:ilvl w:val="1"/>
          <w:numId w:val="2"/>
        </w:numPr>
      </w:pPr>
      <w:r>
        <w:t>Interpersonal:  Students work in groups.</w:t>
      </w:r>
    </w:p>
    <w:p w:rsidR="00F56744" w:rsidRDefault="00F56744" w:rsidP="00F56744">
      <w:pPr>
        <w:numPr>
          <w:ilvl w:val="1"/>
          <w:numId w:val="2"/>
        </w:numPr>
      </w:pPr>
      <w:r>
        <w:t>Intrapersonal:  Students reflect in journals.</w:t>
      </w:r>
    </w:p>
    <w:p w:rsidR="00F56744" w:rsidRDefault="00F56744" w:rsidP="001446CB">
      <w:pPr>
        <w:ind w:left="720"/>
        <w:rPr>
          <w:u w:val="single"/>
        </w:rPr>
      </w:pPr>
    </w:p>
    <w:p w:rsidR="00466D0E" w:rsidRDefault="00466D0E" w:rsidP="00466D0E">
      <w:pPr>
        <w:spacing w:after="200" w:line="276" w:lineRule="auto"/>
        <w:ind w:left="2880" w:firstLine="720"/>
        <w:rPr>
          <w:u w:val="single"/>
        </w:rPr>
      </w:pPr>
      <w:r>
        <w:rPr>
          <w:u w:val="single"/>
        </w:rPr>
        <w:br w:type="page"/>
      </w:r>
    </w:p>
    <w:p w:rsidR="001446CB" w:rsidRPr="00466D0E" w:rsidRDefault="00466D0E" w:rsidP="00466D0E">
      <w:pPr>
        <w:spacing w:after="200" w:line="276" w:lineRule="auto"/>
        <w:ind w:left="2880" w:firstLine="720"/>
      </w:pPr>
      <w:r>
        <w:lastRenderedPageBreak/>
        <w:t xml:space="preserve">    Human Genetics</w:t>
      </w:r>
    </w:p>
    <w:p w:rsidR="00F56744" w:rsidRDefault="00F56744" w:rsidP="00F56744">
      <w:pPr>
        <w:jc w:val="center"/>
      </w:pPr>
      <w:r>
        <w:t>Essay Scoring Rubric</w:t>
      </w:r>
    </w:p>
    <w:p w:rsidR="00F56744" w:rsidRDefault="00F56744" w:rsidP="00F56744">
      <w:pPr>
        <w:jc w:val="center"/>
      </w:pPr>
    </w:p>
    <w:p w:rsidR="00F56744" w:rsidRDefault="00F56744" w:rsidP="00F56744">
      <w:pPr>
        <w:jc w:val="both"/>
      </w:pPr>
      <w:r>
        <w:t>Name________________________</w:t>
      </w:r>
      <w:r>
        <w:tab/>
      </w:r>
      <w:r>
        <w:tab/>
      </w:r>
      <w:r>
        <w:tab/>
      </w:r>
      <w:r>
        <w:tab/>
      </w:r>
      <w:r>
        <w:tab/>
        <w:t>Date_________________</w:t>
      </w:r>
    </w:p>
    <w:p w:rsidR="00F56744" w:rsidRDefault="00F56744" w:rsidP="00F56744">
      <w:pPr>
        <w:jc w:val="both"/>
      </w:pPr>
    </w:p>
    <w:p w:rsidR="00F56744" w:rsidRDefault="006211DA" w:rsidP="00F56744">
      <w:pPr>
        <w:jc w:val="both"/>
      </w:pPr>
      <w:r>
        <w:t xml:space="preserve">The human genome has approximately 3.1 billion base pairs.  They vary approximately one time for every 100,000 base pairs.  Current mutation rates are approximately 100-300 per generation.  How many generations </w:t>
      </w:r>
      <w:r w:rsidR="00B75334">
        <w:t xml:space="preserve">do you think </w:t>
      </w:r>
      <w:r>
        <w:t xml:space="preserve">have passed to account for the current level of mutations?  How many years does that total?  Explain what you think about the origin of the races.  Do you have any questions that still need answers?  </w:t>
      </w:r>
    </w:p>
    <w:p w:rsidR="00466D0E" w:rsidRDefault="00466D0E" w:rsidP="00F56744">
      <w:pPr>
        <w:jc w:val="both"/>
      </w:pP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857"/>
        <w:gridCol w:w="1969"/>
        <w:gridCol w:w="1800"/>
        <w:gridCol w:w="1870"/>
      </w:tblGrid>
      <w:tr w:rsidR="00F56744" w:rsidTr="00433C19">
        <w:tc>
          <w:tcPr>
            <w:tcW w:w="1682" w:type="dxa"/>
          </w:tcPr>
          <w:p w:rsidR="00F56744" w:rsidRDefault="00F56744" w:rsidP="00433C19">
            <w:pPr>
              <w:jc w:val="center"/>
            </w:pPr>
          </w:p>
        </w:tc>
        <w:tc>
          <w:tcPr>
            <w:tcW w:w="1857" w:type="dxa"/>
          </w:tcPr>
          <w:p w:rsidR="00F56744" w:rsidRDefault="00F56744" w:rsidP="00433C19">
            <w:pPr>
              <w:jc w:val="center"/>
            </w:pPr>
            <w:r>
              <w:t>Not Evident (0)</w:t>
            </w:r>
          </w:p>
        </w:tc>
        <w:tc>
          <w:tcPr>
            <w:tcW w:w="1969" w:type="dxa"/>
          </w:tcPr>
          <w:p w:rsidR="00F56744" w:rsidRDefault="00F56744" w:rsidP="00433C19">
            <w:pPr>
              <w:jc w:val="center"/>
            </w:pPr>
            <w:r>
              <w:t>Needs Work (15)</w:t>
            </w:r>
          </w:p>
        </w:tc>
        <w:tc>
          <w:tcPr>
            <w:tcW w:w="1800" w:type="dxa"/>
          </w:tcPr>
          <w:p w:rsidR="00F56744" w:rsidRDefault="00F56744" w:rsidP="00433C19">
            <w:pPr>
              <w:jc w:val="center"/>
            </w:pPr>
            <w:r>
              <w:t>Acceptable (20)</w:t>
            </w:r>
          </w:p>
        </w:tc>
        <w:tc>
          <w:tcPr>
            <w:tcW w:w="1870" w:type="dxa"/>
          </w:tcPr>
          <w:p w:rsidR="00F56744" w:rsidRDefault="00F56744" w:rsidP="00433C19">
            <w:pPr>
              <w:jc w:val="center"/>
            </w:pPr>
            <w:r>
              <w:t>Exemplary (25)</w:t>
            </w:r>
          </w:p>
        </w:tc>
      </w:tr>
      <w:tr w:rsidR="00F56744" w:rsidTr="00433C19">
        <w:tc>
          <w:tcPr>
            <w:tcW w:w="1682" w:type="dxa"/>
          </w:tcPr>
          <w:p w:rsidR="00F56744" w:rsidRDefault="00F56744" w:rsidP="00433C19">
            <w:pPr>
              <w:jc w:val="center"/>
            </w:pPr>
            <w:r>
              <w:t>Mathematical Thinking</w:t>
            </w:r>
          </w:p>
        </w:tc>
        <w:tc>
          <w:tcPr>
            <w:tcW w:w="1857" w:type="dxa"/>
          </w:tcPr>
          <w:p w:rsidR="00F56744" w:rsidRDefault="00F56744" w:rsidP="00433C19">
            <w:pPr>
              <w:jc w:val="center"/>
            </w:pPr>
            <w:r>
              <w:t>There is no evidence of mathematical thinking.</w:t>
            </w:r>
          </w:p>
        </w:tc>
        <w:tc>
          <w:tcPr>
            <w:tcW w:w="1969" w:type="dxa"/>
          </w:tcPr>
          <w:p w:rsidR="00F56744" w:rsidRDefault="00F56744" w:rsidP="00433C19">
            <w:pPr>
              <w:jc w:val="center"/>
            </w:pPr>
            <w:r>
              <w:t xml:space="preserve">The mathematical thinking is not expressed clearly or is expressed erroneously.  </w:t>
            </w:r>
          </w:p>
        </w:tc>
        <w:tc>
          <w:tcPr>
            <w:tcW w:w="1800" w:type="dxa"/>
          </w:tcPr>
          <w:p w:rsidR="00F56744" w:rsidRDefault="00F56744" w:rsidP="00433C19">
            <w:pPr>
              <w:jc w:val="center"/>
            </w:pPr>
            <w:r>
              <w:t>The mathematical thinking is correct.</w:t>
            </w:r>
          </w:p>
        </w:tc>
        <w:tc>
          <w:tcPr>
            <w:tcW w:w="1870" w:type="dxa"/>
          </w:tcPr>
          <w:p w:rsidR="00F56744" w:rsidRDefault="00F56744" w:rsidP="00433C19">
            <w:r>
              <w:t>The mathematical thinking is expressed correctly and in detail.</w:t>
            </w:r>
          </w:p>
        </w:tc>
      </w:tr>
      <w:tr w:rsidR="00F56744" w:rsidTr="00433C19">
        <w:tc>
          <w:tcPr>
            <w:tcW w:w="1682" w:type="dxa"/>
          </w:tcPr>
          <w:p w:rsidR="00F56744" w:rsidRDefault="00F56744" w:rsidP="00433C19">
            <w:pPr>
              <w:jc w:val="center"/>
            </w:pPr>
            <w:r>
              <w:t>Calculations</w:t>
            </w:r>
          </w:p>
        </w:tc>
        <w:tc>
          <w:tcPr>
            <w:tcW w:w="1857" w:type="dxa"/>
          </w:tcPr>
          <w:p w:rsidR="00F56744" w:rsidRDefault="00F56744" w:rsidP="00433C19">
            <w:pPr>
              <w:jc w:val="center"/>
            </w:pPr>
            <w:r>
              <w:t>No calculations are present.</w:t>
            </w:r>
          </w:p>
        </w:tc>
        <w:tc>
          <w:tcPr>
            <w:tcW w:w="1969" w:type="dxa"/>
          </w:tcPr>
          <w:p w:rsidR="00F56744" w:rsidRDefault="00F56744" w:rsidP="00433C19">
            <w:pPr>
              <w:jc w:val="center"/>
            </w:pPr>
            <w:r>
              <w:t>The calculations are minimal or incorrect.</w:t>
            </w:r>
          </w:p>
        </w:tc>
        <w:tc>
          <w:tcPr>
            <w:tcW w:w="1800" w:type="dxa"/>
          </w:tcPr>
          <w:p w:rsidR="00F56744" w:rsidRDefault="00F56744" w:rsidP="00433C19">
            <w:pPr>
              <w:jc w:val="center"/>
            </w:pPr>
            <w:r>
              <w:t>The calculations are correct.</w:t>
            </w:r>
          </w:p>
        </w:tc>
        <w:tc>
          <w:tcPr>
            <w:tcW w:w="1870" w:type="dxa"/>
          </w:tcPr>
          <w:p w:rsidR="00F56744" w:rsidRDefault="00F56744" w:rsidP="00433C19">
            <w:r>
              <w:t>The calculations are correct and detailed.</w:t>
            </w:r>
          </w:p>
        </w:tc>
      </w:tr>
      <w:tr w:rsidR="00F56744" w:rsidTr="00433C19">
        <w:tc>
          <w:tcPr>
            <w:tcW w:w="1682" w:type="dxa"/>
          </w:tcPr>
          <w:p w:rsidR="00F56744" w:rsidRDefault="00F56744" w:rsidP="00433C19">
            <w:pPr>
              <w:jc w:val="center"/>
            </w:pPr>
            <w:r>
              <w:t>Scientific Reasoning</w:t>
            </w:r>
          </w:p>
        </w:tc>
        <w:tc>
          <w:tcPr>
            <w:tcW w:w="1857" w:type="dxa"/>
          </w:tcPr>
          <w:p w:rsidR="00F56744" w:rsidRDefault="00F56744" w:rsidP="00433C19">
            <w:pPr>
              <w:jc w:val="center"/>
            </w:pPr>
            <w:r>
              <w:t>No scientific reasoning is present.</w:t>
            </w:r>
          </w:p>
        </w:tc>
        <w:tc>
          <w:tcPr>
            <w:tcW w:w="1969" w:type="dxa"/>
          </w:tcPr>
          <w:p w:rsidR="00F56744" w:rsidRDefault="00F56744" w:rsidP="00433C19">
            <w:pPr>
              <w:jc w:val="center"/>
            </w:pPr>
            <w:r>
              <w:t>The scientific reasoning present is minimal or incorrect.</w:t>
            </w:r>
          </w:p>
        </w:tc>
        <w:tc>
          <w:tcPr>
            <w:tcW w:w="1800" w:type="dxa"/>
          </w:tcPr>
          <w:p w:rsidR="00F56744" w:rsidRDefault="00F56744" w:rsidP="00433C19">
            <w:pPr>
              <w:jc w:val="center"/>
            </w:pPr>
            <w:r>
              <w:t>Scientific reasoning is correct.</w:t>
            </w:r>
          </w:p>
        </w:tc>
        <w:tc>
          <w:tcPr>
            <w:tcW w:w="1870" w:type="dxa"/>
          </w:tcPr>
          <w:p w:rsidR="00F56744" w:rsidRDefault="00F56744" w:rsidP="00433C19">
            <w:r>
              <w:t>Scientific reasoning is correct and detailed.</w:t>
            </w:r>
          </w:p>
        </w:tc>
      </w:tr>
      <w:tr w:rsidR="00F56744" w:rsidTr="00433C19">
        <w:tc>
          <w:tcPr>
            <w:tcW w:w="1682" w:type="dxa"/>
          </w:tcPr>
          <w:p w:rsidR="00F56744" w:rsidRDefault="00F56744" w:rsidP="00433C19">
            <w:pPr>
              <w:jc w:val="center"/>
            </w:pPr>
            <w:r>
              <w:t>Written Expression</w:t>
            </w:r>
          </w:p>
        </w:tc>
        <w:tc>
          <w:tcPr>
            <w:tcW w:w="1857" w:type="dxa"/>
          </w:tcPr>
          <w:p w:rsidR="00F56744" w:rsidRDefault="00F56744" w:rsidP="00433C19">
            <w:pPr>
              <w:jc w:val="center"/>
            </w:pPr>
            <w:r>
              <w:t>The essay is not related to the topic or the essay is incoherent.</w:t>
            </w:r>
          </w:p>
        </w:tc>
        <w:tc>
          <w:tcPr>
            <w:tcW w:w="1969" w:type="dxa"/>
          </w:tcPr>
          <w:p w:rsidR="00F56744" w:rsidRDefault="00F56744" w:rsidP="00433C19">
            <w:pPr>
              <w:jc w:val="center"/>
            </w:pPr>
            <w:r>
              <w:t>The writing is minimally coherent and/or has many grammar, punctuation, or spelling errors.</w:t>
            </w:r>
          </w:p>
        </w:tc>
        <w:tc>
          <w:tcPr>
            <w:tcW w:w="1800" w:type="dxa"/>
          </w:tcPr>
          <w:p w:rsidR="00F56744" w:rsidRDefault="00F56744" w:rsidP="00433C19">
            <w:pPr>
              <w:jc w:val="center"/>
            </w:pPr>
            <w:r>
              <w:t>The writing is coherent, clear and understandable with few grammar, punctuation or spelling errors.</w:t>
            </w:r>
          </w:p>
        </w:tc>
        <w:tc>
          <w:tcPr>
            <w:tcW w:w="1870" w:type="dxa"/>
          </w:tcPr>
          <w:p w:rsidR="00F56744" w:rsidRDefault="00F56744" w:rsidP="00433C19">
            <w:r>
              <w:t xml:space="preserve">The writing is very coherent, expressive, persuasive, and clear with no errors.  </w:t>
            </w:r>
          </w:p>
        </w:tc>
      </w:tr>
      <w:tr w:rsidR="00F56744" w:rsidTr="00433C19">
        <w:tc>
          <w:tcPr>
            <w:tcW w:w="1682" w:type="dxa"/>
          </w:tcPr>
          <w:p w:rsidR="00F56744" w:rsidRDefault="00F56744" w:rsidP="00433C19">
            <w:pPr>
              <w:jc w:val="center"/>
            </w:pPr>
          </w:p>
          <w:p w:rsidR="00F56744" w:rsidRDefault="00F56744" w:rsidP="00433C19">
            <w:pPr>
              <w:jc w:val="center"/>
            </w:pPr>
            <w:r>
              <w:t>Total</w:t>
            </w:r>
          </w:p>
          <w:p w:rsidR="00F56744" w:rsidRDefault="00F56744" w:rsidP="00433C19">
            <w:pPr>
              <w:jc w:val="center"/>
            </w:pPr>
          </w:p>
        </w:tc>
        <w:tc>
          <w:tcPr>
            <w:tcW w:w="1857" w:type="dxa"/>
          </w:tcPr>
          <w:p w:rsidR="00F56744" w:rsidRDefault="00F56744" w:rsidP="00433C19">
            <w:pPr>
              <w:jc w:val="center"/>
            </w:pPr>
          </w:p>
        </w:tc>
        <w:tc>
          <w:tcPr>
            <w:tcW w:w="1969" w:type="dxa"/>
          </w:tcPr>
          <w:p w:rsidR="00F56744" w:rsidRDefault="00F56744" w:rsidP="00433C19">
            <w:pPr>
              <w:jc w:val="center"/>
            </w:pPr>
          </w:p>
        </w:tc>
        <w:tc>
          <w:tcPr>
            <w:tcW w:w="1800" w:type="dxa"/>
          </w:tcPr>
          <w:p w:rsidR="00F56744" w:rsidRDefault="00F56744" w:rsidP="00433C19">
            <w:pPr>
              <w:jc w:val="center"/>
            </w:pPr>
          </w:p>
        </w:tc>
        <w:tc>
          <w:tcPr>
            <w:tcW w:w="1870" w:type="dxa"/>
          </w:tcPr>
          <w:p w:rsidR="00F56744" w:rsidRDefault="00F56744" w:rsidP="00433C19"/>
        </w:tc>
      </w:tr>
    </w:tbl>
    <w:p w:rsidR="00F56744" w:rsidRDefault="00F56744" w:rsidP="00F56744">
      <w:pPr>
        <w:ind w:left="360"/>
        <w:rPr>
          <w:u w:val="single"/>
        </w:rPr>
      </w:pPr>
    </w:p>
    <w:p w:rsidR="00F56744" w:rsidRDefault="00F56744" w:rsidP="00F56744">
      <w:pPr>
        <w:ind w:left="360"/>
        <w:rPr>
          <w:u w:val="single"/>
        </w:rPr>
      </w:pPr>
    </w:p>
    <w:p w:rsidR="00F56744" w:rsidRDefault="00F56744" w:rsidP="00F56744">
      <w:pPr>
        <w:ind w:left="360"/>
        <w:rPr>
          <w:u w:val="single"/>
        </w:rPr>
      </w:pPr>
    </w:p>
    <w:p w:rsidR="00BB2F25" w:rsidRDefault="00BB2F25" w:rsidP="00F56744"/>
    <w:sectPr w:rsidR="00BB2F25" w:rsidSect="00BB2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TUR">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6DAE"/>
    <w:multiLevelType w:val="hybridMultilevel"/>
    <w:tmpl w:val="CB46E0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26B7F10"/>
    <w:multiLevelType w:val="hybridMultilevel"/>
    <w:tmpl w:val="CB46E0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0D7639"/>
    <w:multiLevelType w:val="hybridMultilevel"/>
    <w:tmpl w:val="93D86942"/>
    <w:lvl w:ilvl="0" w:tplc="9EFA4A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31C4FEE"/>
    <w:multiLevelType w:val="hybridMultilevel"/>
    <w:tmpl w:val="994EF5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3D05196"/>
    <w:multiLevelType w:val="hybridMultilevel"/>
    <w:tmpl w:val="6EF05E68"/>
    <w:lvl w:ilvl="0" w:tplc="42CE65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8D25BF"/>
    <w:multiLevelType w:val="hybridMultilevel"/>
    <w:tmpl w:val="CC52EE52"/>
    <w:lvl w:ilvl="0" w:tplc="0412A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1D2AAB"/>
    <w:multiLevelType w:val="hybridMultilevel"/>
    <w:tmpl w:val="D1A40098"/>
    <w:lvl w:ilvl="0" w:tplc="1646EC94">
      <w:start w:val="1"/>
      <w:numFmt w:val="decimal"/>
      <w:lvlText w:val="%1."/>
      <w:lvlJc w:val="left"/>
      <w:pPr>
        <w:tabs>
          <w:tab w:val="num" w:pos="1800"/>
        </w:tabs>
        <w:ind w:left="1800" w:hanging="360"/>
      </w:pPr>
      <w:rPr>
        <w:rFonts w:hint="default"/>
      </w:rPr>
    </w:lvl>
    <w:lvl w:ilvl="1" w:tplc="3420318A">
      <w:start w:val="1"/>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
  </w:num>
  <w:num w:numId="2">
    <w:abstractNumId w:val="6"/>
  </w:num>
  <w:num w:numId="3">
    <w:abstractNumId w:val="0"/>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744"/>
    <w:rsid w:val="000043DE"/>
    <w:rsid w:val="000C6C8A"/>
    <w:rsid w:val="00101E33"/>
    <w:rsid w:val="001446CB"/>
    <w:rsid w:val="00147DDA"/>
    <w:rsid w:val="001579CE"/>
    <w:rsid w:val="00277E0C"/>
    <w:rsid w:val="002B04E3"/>
    <w:rsid w:val="003220F3"/>
    <w:rsid w:val="003C7ACD"/>
    <w:rsid w:val="003D2736"/>
    <w:rsid w:val="00407B91"/>
    <w:rsid w:val="004146B6"/>
    <w:rsid w:val="00437FED"/>
    <w:rsid w:val="00466D0E"/>
    <w:rsid w:val="00473F78"/>
    <w:rsid w:val="004A6DEB"/>
    <w:rsid w:val="004B7601"/>
    <w:rsid w:val="005C6558"/>
    <w:rsid w:val="006211DA"/>
    <w:rsid w:val="00691469"/>
    <w:rsid w:val="00747959"/>
    <w:rsid w:val="00772DD5"/>
    <w:rsid w:val="009B588B"/>
    <w:rsid w:val="00AA42DD"/>
    <w:rsid w:val="00AC0EB4"/>
    <w:rsid w:val="00B31ACD"/>
    <w:rsid w:val="00B47B5A"/>
    <w:rsid w:val="00B75334"/>
    <w:rsid w:val="00B970EF"/>
    <w:rsid w:val="00BB2F25"/>
    <w:rsid w:val="00C30BEB"/>
    <w:rsid w:val="00CF29BB"/>
    <w:rsid w:val="00D2032A"/>
    <w:rsid w:val="00F56744"/>
    <w:rsid w:val="00F57695"/>
    <w:rsid w:val="00FB2295"/>
    <w:rsid w:val="00FE1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7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6744"/>
    <w:rPr>
      <w:color w:val="0000FF"/>
      <w:u w:val="single"/>
    </w:rPr>
  </w:style>
  <w:style w:type="paragraph" w:styleId="BalloonText">
    <w:name w:val="Balloon Text"/>
    <w:basedOn w:val="Normal"/>
    <w:link w:val="BalloonTextChar"/>
    <w:uiPriority w:val="99"/>
    <w:semiHidden/>
    <w:unhideWhenUsed/>
    <w:rsid w:val="00F56744"/>
    <w:rPr>
      <w:rFonts w:ascii="Tahoma" w:hAnsi="Tahoma" w:cs="Tahoma"/>
      <w:sz w:val="16"/>
      <w:szCs w:val="16"/>
    </w:rPr>
  </w:style>
  <w:style w:type="character" w:customStyle="1" w:styleId="BalloonTextChar">
    <w:name w:val="Balloon Text Char"/>
    <w:basedOn w:val="DefaultParagraphFont"/>
    <w:link w:val="BalloonText"/>
    <w:uiPriority w:val="99"/>
    <w:semiHidden/>
    <w:rsid w:val="00F56744"/>
    <w:rPr>
      <w:rFonts w:ascii="Tahoma" w:eastAsia="Times New Roman" w:hAnsi="Tahoma" w:cs="Tahoma"/>
      <w:sz w:val="16"/>
      <w:szCs w:val="16"/>
    </w:rPr>
  </w:style>
  <w:style w:type="paragraph" w:styleId="ListParagraph">
    <w:name w:val="List Paragraph"/>
    <w:basedOn w:val="Normal"/>
    <w:uiPriority w:val="34"/>
    <w:qFormat/>
    <w:rsid w:val="004A6DEB"/>
    <w:pPr>
      <w:ind w:left="720"/>
      <w:contextualSpacing/>
    </w:pPr>
  </w:style>
  <w:style w:type="table" w:styleId="TableGrid">
    <w:name w:val="Table Grid"/>
    <w:basedOn w:val="TableNormal"/>
    <w:uiPriority w:val="59"/>
    <w:rsid w:val="004146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7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6744"/>
    <w:rPr>
      <w:color w:val="0000FF"/>
      <w:u w:val="single"/>
    </w:rPr>
  </w:style>
  <w:style w:type="paragraph" w:styleId="BalloonText">
    <w:name w:val="Balloon Text"/>
    <w:basedOn w:val="Normal"/>
    <w:link w:val="BalloonTextChar"/>
    <w:uiPriority w:val="99"/>
    <w:semiHidden/>
    <w:unhideWhenUsed/>
    <w:rsid w:val="00F56744"/>
    <w:rPr>
      <w:rFonts w:ascii="Tahoma" w:hAnsi="Tahoma" w:cs="Tahoma"/>
      <w:sz w:val="16"/>
      <w:szCs w:val="16"/>
    </w:rPr>
  </w:style>
  <w:style w:type="character" w:customStyle="1" w:styleId="BalloonTextChar">
    <w:name w:val="Balloon Text Char"/>
    <w:basedOn w:val="DefaultParagraphFont"/>
    <w:link w:val="BalloonText"/>
    <w:uiPriority w:val="99"/>
    <w:semiHidden/>
    <w:rsid w:val="00F56744"/>
    <w:rPr>
      <w:rFonts w:ascii="Tahoma" w:eastAsia="Times New Roman" w:hAnsi="Tahoma" w:cs="Tahoma"/>
      <w:sz w:val="16"/>
      <w:szCs w:val="16"/>
    </w:rPr>
  </w:style>
  <w:style w:type="paragraph" w:styleId="ListParagraph">
    <w:name w:val="List Paragraph"/>
    <w:basedOn w:val="Normal"/>
    <w:uiPriority w:val="34"/>
    <w:qFormat/>
    <w:rsid w:val="004A6DEB"/>
    <w:pPr>
      <w:ind w:left="720"/>
      <w:contextualSpacing/>
    </w:pPr>
  </w:style>
  <w:style w:type="table" w:styleId="TableGrid">
    <w:name w:val="Table Grid"/>
    <w:basedOn w:val="TableNormal"/>
    <w:uiPriority w:val="59"/>
    <w:rsid w:val="004146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Mercer University</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bacallao_mk</dc:creator>
  <cp:lastModifiedBy>Aldo</cp:lastModifiedBy>
  <cp:revision>3</cp:revision>
  <dcterms:created xsi:type="dcterms:W3CDTF">2013-04-17T19:31:00Z</dcterms:created>
  <dcterms:modified xsi:type="dcterms:W3CDTF">2013-04-17T19:32:00Z</dcterms:modified>
</cp:coreProperties>
</file>